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8f8f8"/>
        <w:rPr>
          <w:rFonts w:ascii="Tahoma" w:hAnsi="Tahoma" w:eastAsia="Times New Roman" w:cs="Tahoma"/>
          <w:b/>
          <w:bCs/>
          <w:color w:val="1b669d"/>
          <w:sz w:val="28"/>
          <w:szCs w:val="28"/>
        </w:rPr>
        <w:outlineLvl w:val="0"/>
      </w:pPr>
      <w:r>
        <w:rPr>
          <w:rFonts w:ascii="Tahoma" w:hAnsi="Tahoma" w:eastAsia="Times New Roman" w:cs="Tahoma"/>
          <w:b/>
          <w:bCs/>
          <w:color w:val="1b669d"/>
          <w:sz w:val="28"/>
          <w:szCs w:val="28"/>
          <w:lang w:eastAsia="ru-RU"/>
        </w:rPr>
        <w:t xml:space="preserve">Что делать, если в семье кто-то заболел гриппом или </w:t>
      </w:r>
      <w:r>
        <w:rPr>
          <w:rFonts w:ascii="Tahoma" w:hAnsi="Tahoma" w:eastAsia="Times New Roman" w:cs="Tahoma"/>
          <w:b/>
          <w:bCs/>
          <w:color w:val="1b669d"/>
          <w:sz w:val="28"/>
          <w:szCs w:val="28"/>
          <w:lang w:eastAsia="ru-RU"/>
        </w:rPr>
        <w:t xml:space="preserve">коронавирусной</w:t>
      </w:r>
      <w:r>
        <w:rPr>
          <w:rFonts w:ascii="Tahoma" w:hAnsi="Tahoma" w:eastAsia="Times New Roman" w:cs="Tahoma"/>
          <w:b/>
          <w:bCs/>
          <w:color w:val="1b669d"/>
          <w:sz w:val="28"/>
          <w:szCs w:val="28"/>
          <w:lang w:eastAsia="ru-RU"/>
        </w:rPr>
        <w:t xml:space="preserve"> инфекцией?</w:t>
      </w:r>
      <w:r>
        <w:rPr>
          <w:sz w:val="28"/>
          <w:szCs w:val="28"/>
        </w:rPr>
      </w:r>
    </w:p>
    <w:p>
      <w:pPr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br/>
        <w:t xml:space="preserve">1. Вызовите врача.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2. Выделите больному отдельную комнату. Если это невозможно, соблюдайте расстояние не менее 1 метра от больного.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4. Часто проветривайте помещение, лучше всего каждые два часа.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5. Сохраняйте чистоту, как можно чаще мойте и дезинфицируйте поверхности бытовыми моющими средствами.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7. Часто мойте руки с мылом, особенно до и после ухода за больным.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8. Ухаживая за больным, обязательно используйте маски и перчатки, дезинфицирующие средства.</w:t>
      </w: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br/>
        <w:t xml:space="preserve">9. Ухаживать за больным должен только один член семьи.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8"/>
          <w:szCs w:val="28"/>
        </w:rPr>
      </w:pPr>
      <w:r>
        <w:rPr>
          <w:rFonts w:ascii="Arial" w:hAnsi="Arial" w:eastAsia="Times New Roman" w:cs="Arial"/>
          <w:color w:val="1d1d1d"/>
          <w:sz w:val="28"/>
          <w:szCs w:val="28"/>
          <w:lang w:eastAsia="ru-RU"/>
        </w:rPr>
        <w:t xml:space="preserve">10. В комнате больного используйте дезинфицирующие средства, протирайте поверхности не реже 2 раз в день.</w:t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8f8f8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d1d1d"/>
          <w:sz w:val="21"/>
          <w:szCs w:val="21"/>
          <w:lang w:eastAsia="ru-RU"/>
        </w:rPr>
      </w:r>
      <w:r/>
    </w:p>
    <w:p>
      <w:r/>
      <w:bookmarkStart w:id="0" w:name="_GoBack"/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73840" cy="4155743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068492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03416" cy="4176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2.5pt;height:327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eastAsia="ru-RU"/>
        </w:rPr>
      </w:r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Роспотребнадзор Алтайский</cp:lastModifiedBy>
  <cp:revision>3</cp:revision>
  <dcterms:created xsi:type="dcterms:W3CDTF">2022-11-09T09:03:00Z</dcterms:created>
  <dcterms:modified xsi:type="dcterms:W3CDTF">2022-12-02T05:15:14Z</dcterms:modified>
</cp:coreProperties>
</file>